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Style w:val="Heading1"/>
        <w:contextualSpacing w:val="0"/>
        <w:jc w:val="center"/>
        <w:rPr/>
      </w:pPr>
      <w:bookmarkStart w:colFirst="0" w:colLast="0" w:name="_ijr8y1r1u56b" w:id="0"/>
      <w:bookmarkEnd w:id="0"/>
      <w:r w:rsidDel="00000000" w:rsidR="00000000" w:rsidRPr="00000000">
        <w:rPr>
          <w:highlight w:val="yellow"/>
          <w:rtl w:val="0"/>
        </w:rPr>
        <w:t xml:space="preserve">Новости СНГ</w:t>
      </w:r>
      <w:r w:rsidDel="00000000" w:rsidR="00000000" w:rsidRPr="00000000">
        <w:rPr>
          <w:rtl w:val="0"/>
        </w:rPr>
        <w:t xml:space="preserve"> и России: портал для любителей достоверной информации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СМИ в современном мире - это не только информатор и лидер освещения мировых событий, но и оперативный и точный источник. О последнем часто забывают большинство масс-медиа, что становится причиной снижения рейтинга телеканала, газеты, журнала или интернет-издания. Поэтому работа журналистов заключается не только в сборе и гармоничной обработке информации, но и в анализе, правильной подаче новостей.</w:t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События в Великобритании, выборы в России, информация о необратимых реформах и критических заявлениях - все это становится платформой для освещения журналистикой,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yellow"/>
          <w:rtl w:val="0"/>
        </w:rPr>
        <w:t xml:space="preserve">самые свежие новости,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как известно, попадают на главную полосу. Платформой достоверной и оперативной информации стал новостной портал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http://ifvremya.ru/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удобный интерфейс сайта дает возможность быстро находить нужный материал.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contextualSpacing w:val="0"/>
        <w:jc w:val="center"/>
        <w:rPr/>
      </w:pPr>
      <w:bookmarkStart w:colFirst="0" w:colLast="0" w:name="_5llsq6gsqu4y" w:id="1"/>
      <w:bookmarkEnd w:id="1"/>
      <w:r w:rsidDel="00000000" w:rsidR="00000000" w:rsidRPr="00000000">
        <w:rPr>
          <w:highlight w:val="yellow"/>
          <w:rtl w:val="0"/>
        </w:rPr>
        <w:t xml:space="preserve">Новости России</w:t>
      </w:r>
      <w:r w:rsidDel="00000000" w:rsidR="00000000" w:rsidRPr="00000000">
        <w:rPr>
          <w:rtl w:val="0"/>
        </w:rPr>
        <w:t xml:space="preserve"> через призму объективности и достоверности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  <w:rtl w:val="0"/>
        </w:rPr>
        <w:t xml:space="preserve">Новостной портал Ифвремя ру создан для молниеносной передачи последних событий и злободневных тем. Работники СМИ ежеминутно обновляют контент, структурируют в главные тематические блоки сообщения из мира политики и бизнеса, науки и спорта. Популярность масс-медиа среди читателей определяет качество написанных статей, заметок, хроник и журналистских расследований.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highlight w:val="yellow"/>
          <w:rtl w:val="0"/>
        </w:rPr>
        <w:t xml:space="preserve">Последние новости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  <w:rtl w:val="0"/>
        </w:rPr>
        <w:t xml:space="preserve"> структурированы в отдельные разделы: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jc w:val="both"/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  <w:rtl w:val="0"/>
        </w:rPr>
        <w:t xml:space="preserve">политика (информация о последних изменениях в ходе выборов-2018, мировые процессы и дипломатические отношения);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jc w:val="both"/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  <w:rtl w:val="0"/>
        </w:rPr>
        <w:t xml:space="preserve">криминал (материалы по горячим следам, журналистские расследования);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jc w:val="both"/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  <w:rtl w:val="0"/>
        </w:rPr>
        <w:t xml:space="preserve">культура (истории из шоу-бизнеса, кино и театра);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jc w:val="both"/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  <w:rtl w:val="0"/>
        </w:rPr>
        <w:t xml:space="preserve">наука и технологии (новшества в области науки и техники);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jc w:val="both"/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  <w:rtl w:val="0"/>
        </w:rPr>
        <w:t xml:space="preserve">общество (события, акции, протесты, жизнь людей в объективном освещении); 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jc w:val="both"/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  <w:rtl w:val="0"/>
        </w:rPr>
        <w:t xml:space="preserve">происшествия (оперативные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highlight w:val="yellow"/>
          <w:rtl w:val="0"/>
        </w:rPr>
        <w:t xml:space="preserve">новости за неделю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  <w:rtl w:val="0"/>
        </w:rPr>
        <w:t xml:space="preserve">, день, последний час);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jc w:val="both"/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  <w:rtl w:val="0"/>
        </w:rPr>
        <w:t xml:space="preserve">спорт (достижения спортсменов и анонсы матчей, Олимпиада-2018);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jc w:val="both"/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  <w:rtl w:val="0"/>
        </w:rPr>
        <w:t xml:space="preserve">экономика (статьи и интервью на финансовую тематику мировых организаций, стран, предприятий);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jc w:val="both"/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  <w:rtl w:val="0"/>
        </w:rPr>
        <w:t xml:space="preserve">авто (актуальная информация для автолюбителей).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highlight w:val="yellow"/>
          <w:rtl w:val="0"/>
        </w:rPr>
        <w:t xml:space="preserve">Новости сегодня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  <w:rtl w:val="0"/>
        </w:rPr>
        <w:t xml:space="preserve"> - это не только работа группы журналистов, а и участие в создании уникального контента всеми сотрудниками интернет-портала. На сайте </w:t>
      </w:r>
      <w:r w:rsidDel="00000000" w:rsidR="00000000" w:rsidRPr="00000000">
        <w:rPr>
          <w:color w:val="333333"/>
          <w:rtl w:val="0"/>
        </w:rPr>
        <w:t xml:space="preserve">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http://ifvremya.ru/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  <w:rtl w:val="0"/>
        </w:rPr>
        <w:t xml:space="preserve"> представлены живые и злободневные материалы, экспресс-дайджесты и расширенные сообщения о политике, экономике и главных событиях России и стран СНГ.</w:t>
      </w:r>
    </w:p>
    <w:p w:rsidR="00000000" w:rsidDel="00000000" w:rsidP="00000000" w:rsidRDefault="00000000" w:rsidRPr="00000000">
      <w:pPr>
        <w:contextualSpacing w:val="0"/>
        <w:rPr>
          <w:color w:val="333333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ru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ifvremya.ru/" TargetMode="External"/><Relationship Id="rId7" Type="http://schemas.openxmlformats.org/officeDocument/2006/relationships/hyperlink" Target="http://ifvremy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